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  <w:t>Board Biz</w:t>
                            </w:r>
                          </w:p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Pike County Board of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Education</w:t>
                            </w:r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9" o:title="" color2="#ff9" filltype="pattern"/>
                <o:lock v:ext="edit" shapetype="t"/>
                <v:textbox inset="2.85pt,2.85pt,2.85pt,2.85pt">
                  <w:txbxContent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</w:pPr>
                      <w:r w:rsidRPr="00C46589"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  <w:t>Board Biz</w:t>
                      </w:r>
                    </w:p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sz w:val="72"/>
                          <w:szCs w:val="72"/>
                        </w:rPr>
                      </w:pP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Pike County Board of</w:t>
                      </w:r>
                      <w:r w:rsidRPr="00C46589">
                        <w:rPr>
                          <w:rFonts w:ascii="FangSong" w:eastAsia="FangSong" w:hAnsi="FangSong"/>
                          <w:sz w:val="72"/>
                          <w:szCs w:val="72"/>
                        </w:rPr>
                        <w:t xml:space="preserve"> </w:t>
                      </w: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Education</w:t>
                      </w:r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05779E">
          <w:pgSz w:w="12240" w:h="15840"/>
          <w:pgMar w:top="1440" w:right="1800" w:bottom="1440" w:left="1800" w:header="720" w:footer="720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05779E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>Highlights from the Board Meeting of</w:t>
      </w:r>
      <w:r w:rsidR="008E3408">
        <w:rPr>
          <w:rFonts w:ascii="Constantia" w:hAnsi="Constantia"/>
          <w:i/>
          <w:sz w:val="22"/>
          <w:szCs w:val="22"/>
        </w:rPr>
        <w:t xml:space="preserve"> October</w:t>
      </w:r>
      <w:r w:rsidR="00BF4BFC">
        <w:rPr>
          <w:rFonts w:ascii="Constantia" w:hAnsi="Constantia"/>
          <w:i/>
          <w:sz w:val="22"/>
          <w:szCs w:val="22"/>
        </w:rPr>
        <w:t xml:space="preserve"> 1</w:t>
      </w:r>
      <w:r w:rsidR="008E3408">
        <w:rPr>
          <w:rFonts w:ascii="Constantia" w:hAnsi="Constantia"/>
          <w:i/>
          <w:sz w:val="22"/>
          <w:szCs w:val="22"/>
        </w:rPr>
        <w:t>2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3246A6">
        <w:rPr>
          <w:rFonts w:ascii="Constantia" w:hAnsi="Constantia"/>
          <w:i/>
          <w:sz w:val="22"/>
          <w:szCs w:val="22"/>
        </w:rPr>
        <w:t>5</w:t>
      </w: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05779E">
          <w:type w:val="continuous"/>
          <w:pgSz w:w="12240" w:h="15840"/>
          <w:pgMar w:top="1440" w:right="1800" w:bottom="1440" w:left="1800" w:header="720" w:footer="720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lastRenderedPageBreak/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C61482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C61482">
        <w:rPr>
          <w:rFonts w:ascii="Constantia" w:hAnsi="Constantia"/>
          <w:sz w:val="20"/>
          <w:szCs w:val="20"/>
        </w:rPr>
        <w:t xml:space="preserve">pproved Financial Statement and Bank Reconcilements for the month of </w:t>
      </w:r>
      <w:r w:rsidR="00FE4FAA">
        <w:rPr>
          <w:rFonts w:ascii="Constantia" w:hAnsi="Constantia"/>
          <w:sz w:val="20"/>
          <w:szCs w:val="20"/>
        </w:rPr>
        <w:t>September</w:t>
      </w:r>
      <w:r w:rsidR="00C61482">
        <w:rPr>
          <w:rFonts w:ascii="Constantia" w:hAnsi="Constantia"/>
          <w:sz w:val="20"/>
          <w:szCs w:val="20"/>
        </w:rPr>
        <w:t>, 201</w:t>
      </w:r>
      <w:r w:rsidR="00474494">
        <w:rPr>
          <w:rFonts w:ascii="Constantia" w:hAnsi="Constantia"/>
          <w:sz w:val="20"/>
          <w:szCs w:val="20"/>
        </w:rPr>
        <w:t>5</w:t>
      </w:r>
    </w:p>
    <w:p w:rsidR="00F212C9" w:rsidRDefault="00C61482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paymen</w:t>
      </w:r>
      <w:r w:rsidR="00813626">
        <w:rPr>
          <w:rFonts w:ascii="Constantia" w:hAnsi="Constantia"/>
          <w:sz w:val="20"/>
          <w:szCs w:val="20"/>
        </w:rPr>
        <w:t>t of payrolls for the month of September</w:t>
      </w:r>
      <w:r>
        <w:rPr>
          <w:rFonts w:ascii="Constantia" w:hAnsi="Constantia"/>
          <w:sz w:val="20"/>
          <w:szCs w:val="20"/>
        </w:rPr>
        <w:t xml:space="preserve"> 201</w:t>
      </w:r>
      <w:r w:rsidR="00474494">
        <w:rPr>
          <w:rFonts w:ascii="Constantia" w:hAnsi="Constantia"/>
          <w:sz w:val="20"/>
          <w:szCs w:val="20"/>
        </w:rPr>
        <w:t>5</w:t>
      </w:r>
      <w:r w:rsidR="00813626">
        <w:rPr>
          <w:rFonts w:ascii="Constantia" w:hAnsi="Constantia"/>
          <w:sz w:val="20"/>
          <w:szCs w:val="20"/>
        </w:rPr>
        <w:t xml:space="preserve"> and account run dates of 9</w:t>
      </w:r>
      <w:r>
        <w:rPr>
          <w:rFonts w:ascii="Constantia" w:hAnsi="Constantia"/>
          <w:sz w:val="20"/>
          <w:szCs w:val="20"/>
        </w:rPr>
        <w:t>/2</w:t>
      </w:r>
      <w:r w:rsidR="00474494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/201</w:t>
      </w:r>
      <w:r w:rsidR="00474494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 xml:space="preserve"> and </w:t>
      </w:r>
      <w:r w:rsidR="00255947">
        <w:rPr>
          <w:rFonts w:ascii="Constantia" w:hAnsi="Constantia"/>
          <w:sz w:val="20"/>
          <w:szCs w:val="20"/>
        </w:rPr>
        <w:t>10</w:t>
      </w:r>
      <w:r w:rsidR="00F212C9">
        <w:rPr>
          <w:rFonts w:ascii="Constantia" w:hAnsi="Constantia"/>
          <w:sz w:val="20"/>
          <w:szCs w:val="20"/>
        </w:rPr>
        <w:t>/</w:t>
      </w:r>
      <w:r w:rsidR="00255947">
        <w:rPr>
          <w:rFonts w:ascii="Constantia" w:hAnsi="Constantia"/>
          <w:sz w:val="20"/>
          <w:szCs w:val="20"/>
        </w:rPr>
        <w:t>6</w:t>
      </w:r>
      <w:r w:rsidR="00F212C9">
        <w:rPr>
          <w:rFonts w:ascii="Constantia" w:hAnsi="Constantia"/>
          <w:sz w:val="20"/>
          <w:szCs w:val="20"/>
        </w:rPr>
        <w:t>/201</w:t>
      </w:r>
      <w:r w:rsidR="00474494">
        <w:rPr>
          <w:rFonts w:ascii="Constantia" w:hAnsi="Constantia"/>
          <w:sz w:val="20"/>
          <w:szCs w:val="20"/>
        </w:rPr>
        <w:t>5</w:t>
      </w:r>
    </w:p>
    <w:p w:rsidR="002E1C7F" w:rsidRDefault="00F212C9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255947">
        <w:rPr>
          <w:rFonts w:ascii="Constantia" w:hAnsi="Constantia"/>
          <w:sz w:val="20"/>
          <w:szCs w:val="20"/>
        </w:rPr>
        <w:t>AASB’s 2015 Delegate Selection</w:t>
      </w:r>
    </w:p>
    <w:p w:rsidR="00255947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255947">
        <w:rPr>
          <w:rFonts w:ascii="Constantia" w:hAnsi="Constantia"/>
          <w:sz w:val="20"/>
          <w:szCs w:val="20"/>
        </w:rPr>
        <w:t>A</w:t>
      </w:r>
      <w:r w:rsidR="00F212C9" w:rsidRPr="00255947">
        <w:rPr>
          <w:rFonts w:ascii="Constantia" w:hAnsi="Constantia"/>
          <w:sz w:val="20"/>
          <w:szCs w:val="20"/>
        </w:rPr>
        <w:t xml:space="preserve">pproved </w:t>
      </w:r>
      <w:r w:rsidR="00255947" w:rsidRPr="00255947">
        <w:rPr>
          <w:rFonts w:ascii="Constantia" w:hAnsi="Constantia"/>
          <w:sz w:val="20"/>
          <w:szCs w:val="20"/>
        </w:rPr>
        <w:t>permission to enter into an agreement for services with the Bailey Education Group, LLC</w:t>
      </w:r>
    </w:p>
    <w:p w:rsidR="00474494" w:rsidRPr="00255947" w:rsidRDefault="00255947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F212C9" w:rsidRPr="00255947">
        <w:rPr>
          <w:rFonts w:ascii="Constantia" w:hAnsi="Constantia"/>
          <w:sz w:val="20"/>
          <w:szCs w:val="20"/>
        </w:rPr>
        <w:t xml:space="preserve">pproved </w:t>
      </w:r>
      <w:r>
        <w:rPr>
          <w:rFonts w:ascii="Constantia" w:hAnsi="Constantia"/>
          <w:sz w:val="20"/>
          <w:szCs w:val="20"/>
        </w:rPr>
        <w:t>permission for Seth Wilcox and George Stringer to attend the 2015 Alabama Skills USA Local Officers Training Conf., Oct. 22-24, 2015 in Orange Beach, FL</w:t>
      </w:r>
    </w:p>
    <w:p w:rsidR="00344D38" w:rsidRDefault="00474494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</w:t>
      </w:r>
      <w:r w:rsidR="00255947">
        <w:rPr>
          <w:rFonts w:ascii="Constantia" w:hAnsi="Constantia"/>
          <w:sz w:val="20"/>
          <w:szCs w:val="20"/>
        </w:rPr>
        <w:t xml:space="preserve">for Wanda Corley and Sylvia Haslam to attend the AL Assoc. of Elementary School Administrator’s </w:t>
      </w:r>
    </w:p>
    <w:p w:rsidR="00F0124C" w:rsidRDefault="00255947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conference, Nov. 1-4, 2015 in Orange Beach, AL</w:t>
      </w:r>
    </w:p>
    <w:p w:rsidR="00255947" w:rsidRDefault="00F0124C" w:rsidP="00862FBA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255947">
        <w:rPr>
          <w:rFonts w:ascii="Constantia" w:hAnsi="Constantia"/>
          <w:sz w:val="20"/>
          <w:szCs w:val="20"/>
        </w:rPr>
        <w:t xml:space="preserve">Approved </w:t>
      </w:r>
      <w:r w:rsidR="00474494" w:rsidRPr="00255947">
        <w:rPr>
          <w:rFonts w:ascii="Constantia" w:hAnsi="Constantia"/>
          <w:sz w:val="20"/>
          <w:szCs w:val="20"/>
        </w:rPr>
        <w:t xml:space="preserve">permission for </w:t>
      </w:r>
      <w:proofErr w:type="spellStart"/>
      <w:r w:rsidR="00255947" w:rsidRPr="00255947">
        <w:rPr>
          <w:rFonts w:ascii="Constantia" w:hAnsi="Constantia"/>
          <w:sz w:val="20"/>
          <w:szCs w:val="20"/>
        </w:rPr>
        <w:t>Sharonda</w:t>
      </w:r>
      <w:proofErr w:type="spellEnd"/>
      <w:r w:rsidR="00255947" w:rsidRPr="00255947">
        <w:rPr>
          <w:rFonts w:ascii="Constantia" w:hAnsi="Constantia"/>
          <w:sz w:val="20"/>
          <w:szCs w:val="20"/>
        </w:rPr>
        <w:t xml:space="preserve"> Hunter to attend the 2015 AEA Minority Leadership Conf., Nov. 6-8, 2015 in Orange Beach </w:t>
      </w:r>
    </w:p>
    <w:p w:rsidR="00862FBA" w:rsidRPr="00255947" w:rsidRDefault="00255947" w:rsidP="00862FBA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474494" w:rsidRPr="00255947">
        <w:rPr>
          <w:rFonts w:ascii="Constantia" w:hAnsi="Constantia"/>
          <w:sz w:val="20"/>
          <w:szCs w:val="20"/>
        </w:rPr>
        <w:t xml:space="preserve">pproved permission for </w:t>
      </w:r>
      <w:r>
        <w:rPr>
          <w:rFonts w:ascii="Constantia" w:hAnsi="Constantia"/>
          <w:sz w:val="20"/>
          <w:szCs w:val="20"/>
        </w:rPr>
        <w:t>Stacy Freeman to attend the AASBO Local School Bookkeeper professional dev. Program, Nov. 2-3, 2015 in Tuscaloosa, AL</w:t>
      </w:r>
    </w:p>
    <w:p w:rsidR="00005CC9" w:rsidRDefault="00005CC9" w:rsidP="00F212C9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</w:p>
    <w:p w:rsidR="00DF34AC" w:rsidRPr="003F30AA" w:rsidRDefault="00DF34AC" w:rsidP="00F0124C">
      <w:pPr>
        <w:spacing w:after="83" w:line="264" w:lineRule="auto"/>
        <w:jc w:val="center"/>
        <w:rPr>
          <w:rFonts w:ascii="Constantia" w:hAnsi="Constantia"/>
        </w:rPr>
      </w:pPr>
      <w:r w:rsidRPr="00F0124C">
        <w:rPr>
          <w:rFonts w:ascii="Constantia" w:hAnsi="Constantia"/>
          <w:b/>
        </w:rPr>
        <w:lastRenderedPageBreak/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9B0366" w:rsidRDefault="00CC696D" w:rsidP="008530D0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ALL SCHOOLS</w:t>
      </w:r>
    </w:p>
    <w:p w:rsidR="001A3954" w:rsidRPr="00344D38" w:rsidRDefault="00CC696D" w:rsidP="008530D0">
      <w:pPr>
        <w:jc w:val="center"/>
        <w:rPr>
          <w:rFonts w:ascii="Constantia" w:hAnsi="Constantia"/>
          <w:sz w:val="22"/>
          <w:szCs w:val="20"/>
        </w:rPr>
      </w:pPr>
      <w:r w:rsidRPr="00344D38">
        <w:rPr>
          <w:rFonts w:ascii="Constantia" w:hAnsi="Constantia"/>
          <w:sz w:val="22"/>
          <w:szCs w:val="20"/>
        </w:rPr>
        <w:t>A</w:t>
      </w:r>
      <w:r w:rsidR="001A3954" w:rsidRPr="00344D38">
        <w:rPr>
          <w:rFonts w:ascii="Constantia" w:hAnsi="Constantia"/>
          <w:sz w:val="22"/>
          <w:szCs w:val="20"/>
        </w:rPr>
        <w:t xml:space="preserve">pproved </w:t>
      </w:r>
      <w:r w:rsidR="00344D38" w:rsidRPr="00344D38">
        <w:rPr>
          <w:rFonts w:ascii="Constantia" w:hAnsi="Constantia"/>
          <w:sz w:val="22"/>
          <w:szCs w:val="20"/>
        </w:rPr>
        <w:t>catastrophic leave for Mary Bradshaw</w:t>
      </w:r>
    </w:p>
    <w:p w:rsidR="001A3954" w:rsidRPr="00344D38" w:rsidRDefault="001A3954" w:rsidP="001A3954">
      <w:pPr>
        <w:jc w:val="center"/>
        <w:rPr>
          <w:rFonts w:ascii="Constantia" w:hAnsi="Constantia"/>
          <w:sz w:val="18"/>
          <w:szCs w:val="16"/>
        </w:rPr>
      </w:pP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Pr="009B0366" w:rsidRDefault="005310C7" w:rsidP="005310C7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GOSHEN </w:t>
      </w:r>
      <w:r w:rsidR="00344D38">
        <w:rPr>
          <w:rFonts w:ascii="Constantia" w:hAnsi="Constantia"/>
          <w:b/>
        </w:rPr>
        <w:t>HIGH</w:t>
      </w:r>
    </w:p>
    <w:p w:rsidR="005310C7" w:rsidRDefault="005310C7" w:rsidP="008530D0">
      <w:pPr>
        <w:jc w:val="center"/>
        <w:rPr>
          <w:rFonts w:ascii="Constantia" w:hAnsi="Constantia"/>
          <w:sz w:val="22"/>
          <w:szCs w:val="20"/>
        </w:rPr>
      </w:pPr>
      <w:r w:rsidRPr="00344D38">
        <w:rPr>
          <w:rFonts w:ascii="Constantia" w:hAnsi="Constantia"/>
          <w:sz w:val="22"/>
          <w:szCs w:val="20"/>
        </w:rPr>
        <w:t>A</w:t>
      </w:r>
      <w:r w:rsidR="00344D38" w:rsidRPr="00344D38">
        <w:rPr>
          <w:rFonts w:ascii="Constantia" w:hAnsi="Constantia"/>
          <w:sz w:val="22"/>
          <w:szCs w:val="20"/>
        </w:rPr>
        <w:t xml:space="preserve">pproved catastrophic leave for Joyce </w:t>
      </w:r>
      <w:proofErr w:type="spellStart"/>
      <w:r w:rsidR="00344D38" w:rsidRPr="00344D38">
        <w:rPr>
          <w:rFonts w:ascii="Constantia" w:hAnsi="Constantia"/>
          <w:sz w:val="22"/>
          <w:szCs w:val="20"/>
        </w:rPr>
        <w:t>Osunde</w:t>
      </w:r>
      <w:proofErr w:type="spellEnd"/>
    </w:p>
    <w:p w:rsidR="00344D38" w:rsidRDefault="00344D38" w:rsidP="008530D0">
      <w:pPr>
        <w:jc w:val="center"/>
        <w:rPr>
          <w:rFonts w:ascii="Constantia" w:hAnsi="Constantia"/>
          <w:sz w:val="22"/>
          <w:szCs w:val="20"/>
        </w:rPr>
      </w:pPr>
    </w:p>
    <w:p w:rsidR="00344D38" w:rsidRPr="00344D38" w:rsidRDefault="00344D38" w:rsidP="008530D0">
      <w:pPr>
        <w:jc w:val="center"/>
        <w:rPr>
          <w:rFonts w:ascii="Constantia" w:hAnsi="Constantia"/>
          <w:b/>
          <w:szCs w:val="20"/>
        </w:rPr>
      </w:pPr>
      <w:r w:rsidRPr="00344D38">
        <w:rPr>
          <w:rFonts w:ascii="Constantia" w:hAnsi="Constantia"/>
          <w:b/>
          <w:szCs w:val="20"/>
        </w:rPr>
        <w:t>PIKE COUNTY HIGH</w:t>
      </w:r>
    </w:p>
    <w:p w:rsidR="00344D38" w:rsidRPr="00344D38" w:rsidRDefault="00344D38" w:rsidP="008530D0">
      <w:pPr>
        <w:jc w:val="center"/>
        <w:rPr>
          <w:rFonts w:ascii="Constantia" w:hAnsi="Constantia"/>
          <w:sz w:val="22"/>
          <w:szCs w:val="20"/>
        </w:rPr>
      </w:pPr>
      <w:r>
        <w:rPr>
          <w:rFonts w:ascii="Constantia" w:hAnsi="Constantia"/>
          <w:sz w:val="22"/>
          <w:szCs w:val="20"/>
        </w:rPr>
        <w:t xml:space="preserve">Approved employment of Jon </w:t>
      </w:r>
      <w:proofErr w:type="spellStart"/>
      <w:r>
        <w:rPr>
          <w:rFonts w:ascii="Constantia" w:hAnsi="Constantia"/>
          <w:sz w:val="22"/>
          <w:szCs w:val="20"/>
        </w:rPr>
        <w:t>Sonmar</w:t>
      </w:r>
      <w:proofErr w:type="spellEnd"/>
      <w:r>
        <w:rPr>
          <w:rFonts w:ascii="Constantia" w:hAnsi="Constantia"/>
          <w:sz w:val="22"/>
          <w:szCs w:val="20"/>
        </w:rPr>
        <w:t>, CTE Business Education Teacher</w:t>
      </w: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344D38" w:rsidRDefault="00344D38" w:rsidP="008530D0">
      <w:pPr>
        <w:jc w:val="center"/>
        <w:rPr>
          <w:rFonts w:ascii="Constantia" w:hAnsi="Constantia"/>
          <w:sz w:val="20"/>
          <w:szCs w:val="20"/>
        </w:rPr>
      </w:pPr>
    </w:p>
    <w:p w:rsidR="00C50448" w:rsidRDefault="00C50448" w:rsidP="005310C7">
      <w:pPr>
        <w:jc w:val="center"/>
        <w:rPr>
          <w:rFonts w:ascii="Century" w:hAnsi="Century"/>
          <w:sz w:val="20"/>
          <w:szCs w:val="20"/>
        </w:rPr>
        <w:sectPr w:rsidR="00C50448" w:rsidSect="0005779E">
          <w:type w:val="continuous"/>
          <w:pgSz w:w="12240" w:h="15840"/>
          <w:pgMar w:top="1440" w:right="990" w:bottom="1440" w:left="1800" w:header="720" w:footer="720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</w:p>
    <w:p w:rsidR="00F9094D" w:rsidRDefault="0005779E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ACADB" wp14:editId="6435315C">
                <wp:simplePos x="0" y="0"/>
                <wp:positionH relativeFrom="column">
                  <wp:posOffset>2009775</wp:posOffset>
                </wp:positionH>
                <wp:positionV relativeFrom="paragraph">
                  <wp:posOffset>234315</wp:posOffset>
                </wp:positionV>
                <wp:extent cx="1590675" cy="1476375"/>
                <wp:effectExtent l="19050" t="19050" r="28575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05779E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November 16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3246A6">
                              <w:rPr>
                                <w:rFonts w:ascii="Constantia" w:hAnsi="Constantia"/>
                                <w:szCs w:val="20"/>
                              </w:rPr>
                              <w:t>5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58.25pt;margin-top:18.4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lgLgIAAGQEAAAOAAAAZHJzL2Uyb0RvYy54bWysVNtu2zAMfR+wfxD0vti5p0acokuXYUB3&#10;Adp9gCzLsTBJ1CQldvb1o+Q0zba3Yn4QSJE6JA9Jr297rchROC/BlHQ8yikRhkMtzb6k359271aU&#10;+MBMzRQYUdKT8PR28/bNurOFmEALqhaOIIjxRWdL2oZgiyzzvBWa+RFYYdDYgNMsoOr2We1Yh+ha&#10;ZZM8X2QduNo64MJ7vL0fjHST8JtG8PC1abwIRJUUcwvpdOms4plt1qzYO2Zbyc9psFdkoZk0GPQC&#10;dc8CIwcn/4HSkjvw0IQRB51B00guUg1YzTj/q5rHllmRakFyvL3Q5P8fLP9y/OaIrEs6ocQwjS16&#10;En0g76Enq8hOZ32BTo8W3UKP19jlVKm3D8B/eGJg2zKzF3fOQdcKVmN24/gyu3o64PgIUnWfocYw&#10;7BAgAfWN05E6JIMgOnbpdOlMTIXHkPObfLGcU8LRNp4tF1NUYgxWPD+3zoePAjSJQkkdtj7Bs+OD&#10;D4Prs0uM5kHJeieVSorbV1vlyJHhmOzSd0b/w00Z0pV0uhrnmCTXFlmrKzWw8Qo4LQPOvpK6pKs8&#10;fjEmKyKHH0yd5MCkGmSsVJkzqZHHgdHQV33q3jS+jYRXUJ+QZQfDqONqotCC+0VJh2NeUv/zwJyg&#10;RH0y2Kmb8WwW9yIps/lygoq7tlTXFmY4QpU0UDKI2zDs0sE6uW8x0jAbBu6wu41MvL9kdU4fRzl1&#10;7rx2cVeu9eT18nPY/AYAAP//AwBQSwMEFAAGAAgAAAAhAM4mrqfjAAAACgEAAA8AAABkcnMvZG93&#10;bnJldi54bWxMj8FOwzAMhu9IvENkJG4sXVmzrTSdBhJC2mFiAwlxS5vQVDROabKt8PSYE7vZ8qff&#10;31+sRtexoxlC61HCdJIAM1h73WIj4fXl8WYBLESFWnUejYRvE2BVXl4UKtf+hDtz3MeGUQiGXEmw&#10;MfY556G2xqkw8b1Bun34walI69BwPagThbuOp0kiuFMt0gerevNgTf25PzgJ282s9ovnymZb9b77&#10;uX/7elqnGymvr8b1HbBoxvgPw58+qUNJTpU/oA6sk3A7FRmhNIglMAIyMadylYRULGfAy4KfVyh/&#10;AQAA//8DAFBLAQItABQABgAIAAAAIQC2gziS/gAAAOEBAAATAAAAAAAAAAAAAAAAAAAAAABbQ29u&#10;dGVudF9UeXBlc10ueG1sUEsBAi0AFAAGAAgAAAAhADj9If/WAAAAlAEAAAsAAAAAAAAAAAAAAAAA&#10;LwEAAF9yZWxzLy5yZWxzUEsBAi0AFAAGAAgAAAAhAJAaiWAuAgAAZAQAAA4AAAAAAAAAAAAAAAAA&#10;LgIAAGRycy9lMm9Eb2MueG1sUEsBAi0AFAAGAAgAAAAhAM4mrqfjAAAACgEAAA8AAAAAAAAAAAAA&#10;AAAAiAQAAGRycy9kb3ducmV2LnhtbFBLBQYAAAAABAAEAPMAAACYBQAAAAA=&#10;" strokecolor="white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05779E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November 16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3246A6">
                        <w:rPr>
                          <w:rFonts w:ascii="Constantia" w:hAnsi="Constantia"/>
                          <w:szCs w:val="20"/>
                        </w:rPr>
                        <w:t>5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D38"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395A6" wp14:editId="6F80EB7A">
                <wp:simplePos x="0" y="0"/>
                <wp:positionH relativeFrom="column">
                  <wp:posOffset>-342900</wp:posOffset>
                </wp:positionH>
                <wp:positionV relativeFrom="paragraph">
                  <wp:posOffset>116205</wp:posOffset>
                </wp:positionV>
                <wp:extent cx="2257425" cy="1508760"/>
                <wp:effectExtent l="19050" t="19050" r="28575" b="1524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474494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Clint Foster,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3246A6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</w:t>
                            </w:r>
                            <w:r w:rsidR="00431E3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431E3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7pt;margin-top:9.15pt;width:177.7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0rNQIAAGQEAAAOAAAAZHJzL2Uyb0RvYy54bWysVNuO0zAQfUfiHyy/06Sh3Zao6WrpUoS0&#10;XKRdPsBxnMbC9hjbbVK+nrHTlmqBF0QeLI9nfDxzzkxWt4NW5CCcl2AqOp3klAjDoZFmV9GvT9tX&#10;S0p8YKZhCoyo6FF4ert++WLV21IU0IFqhCMIYnzZ24p2IdgyyzzvhGZ+AlYYdLbgNAtoul3WONYj&#10;ulZZkec3WQ+usQ648B5P70cnXSf8thU8fG5bLwJRFcXcQlpdWuu4ZusVK3eO2U7yUxrsH7LQTBp8&#10;9AJ1zwIjeyd/g9KSO/DQhgkHnUHbSi5SDVjNNH9WzWPHrEi1IDneXmjy/w+Wfzp8cUQ2FX1NiWEa&#10;JXoSQyBvYSCLyE5vfYlBjxbDwoDHqHKq1NsH4N88MbDpmNmJO+eg7wRrMLtpvJldXR1xfASp+4/Q&#10;4DNsHyABDa3TkTokgyA6qnS8KBNT4XhYFPPFrJhTwtE3nefLxU3SLmPl+bp1PrwXoEncVNSh9Ame&#10;HR58iOmw8hwSX/OgZLOVSiXD7eqNcuTAsE226UsVPAtThvRI1HKaY5JcW2StqdXIxl/h8vT9CU7L&#10;gL2vpK7o8hLEysjhO9OkzgxMqnGP6StzIjXyODIahnpI6hVnrWpojsiyg7HVcTRx04H7QUmPbV5R&#10;/33PnKBEfTCo1JvpbBbnIhmz+aJAw1176msPMxyhKhooGbebMM7S3jq56/ClsTcM3KG6rUy8xzYY&#10;szqlj62c5DiNXZyVaztF/fo5rH8CAAD//wMAUEsDBBQABgAIAAAAIQDgYJtY3wAAAAoBAAAPAAAA&#10;ZHJzL2Rvd25yZXYueG1sTI/BTsMwEETvSPyDtUjcWjsthhLiVICEiMoBEfgAJ16SCHudxm4b/h5z&#10;guNoRjNviu3sLDviFAZPCrKlAIbUejNQp+Dj/WmxARaiJqOtJ1TwjQG25flZoXPjT/SGxzp2LJVQ&#10;yLWCPsYx5zy0PTodln5ESt6nn5yOSU4dN5M+pXJn+UqIa+70QGmh1yM+9th+1QenoHq5sdJVr7ap&#10;s4d9K+PuWVR7pS4v5vs7YBHn+BeGX/yEDmViavyBTGBWwUJepS8xGZs1sBRYi0wCaxSspLwFXhb8&#10;/4XyBwAA//8DAFBLAQItABQABgAIAAAAIQC2gziS/gAAAOEBAAATAAAAAAAAAAAAAAAAAAAAAABb&#10;Q29udGVudF9UeXBlc10ueG1sUEsBAi0AFAAGAAgAAAAhADj9If/WAAAAlAEAAAsAAAAAAAAAAAAA&#10;AAAALwEAAF9yZWxzLy5yZWxzUEsBAi0AFAAGAAgAAAAhABb7jSs1AgAAZAQAAA4AAAAAAAAAAAAA&#10;AAAALgIAAGRycy9lMm9Eb2MueG1sUEsBAi0AFAAGAAgAAAAhAOBgm1jfAAAACgEAAA8AAAAAAAAA&#10;AAAAAAAAjwQAAGRycy9kb3ducmV2LnhtbFBLBQYAAAAABAAEAPMAAACbBQAAAAA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474494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Clint Foster,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3246A6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</w:t>
                      </w:r>
                      <w:r w:rsidR="00431E3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431E3A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D38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68FEC" wp14:editId="255C1A17">
                <wp:simplePos x="0" y="0"/>
                <wp:positionH relativeFrom="column">
                  <wp:posOffset>3771900</wp:posOffset>
                </wp:positionH>
                <wp:positionV relativeFrom="paragraph">
                  <wp:posOffset>238125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97pt;margin-top:18.75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fNQIAAGQEAAAOAAAAZHJzL2Uyb0RvYy54bWysVNtu2zAMfR+wfxD0vthJ0y4x4hRdugwD&#10;ugvQ7gNkWbaFSaImKbGzrx8lp6mx7WmYHwRRpI4OD0lvbgetyFE4L8GUdD7LKRGGQy1NW9JvT/s3&#10;K0p8YKZmCowo6Ul4ert9/WrT20IsoANVC0cQxPiityXtQrBFlnneCc38DKww6GzAaRbQdG1WO9Yj&#10;ulbZIs9vsh5cbR1w4T2e3o9Ouk34TSN4+NI0XgSiSorcQlpdWqu4ZtsNK1rHbCf5mQb7BxaaSYOP&#10;XqDuWWDk4OQfUFpyBx6aMOOgM2gayUXKAbOZ579l89gxK1IuKI63F5n8/4Pln49fHZE11o4SwzSW&#10;6EkMgbyDgayjOr31BQY9WgwLAx7HyJiptw/Av3tiYNcx04o756DvBKuR3TzezCZXRxwfQar+E9T4&#10;DDsESEBD43QERDEIomOVTpfKRCocDxeLfL3K0cXRN79a5zfXqXYZK56vW+fDBwGaxE1JHZY+wbPj&#10;gw+RDiueQxJ9ULLeS6WS4dpqpxw5MmyTffpSBpjlNEwZ0pf0ajVPTLRF1epKjWpM4/wULk/f3+C0&#10;DNj7SuqSYm74xSBWRA3fmzrtA5Nq3CN9Zc6iRh1HRcNQDefqYXwUvIL6hCo7GFsdRxM3HbiflPTY&#10;5iX1Pw7MCUrUR4OVWs+XyzgXyVhev12g4aaeauphhiNUSQMl43YXxlk6WCfbDl8ae8PAHVa3kUn3&#10;F1Zn+tjKqRznsYuzMrVT1MvPYfsLAAD//wMAUEsDBBQABgAIAAAAIQD297Z+4AAAAAoBAAAPAAAA&#10;ZHJzL2Rvd25yZXYueG1sTI/BTsMwEETvSPyDtUjcqNNQtzTEqQAJEcEBEfgAJ1mSCHudxm4b/p7l&#10;BMfZGc2+yXezs+KIUxg8aVguEhBIjW8H6jR8vD9e3YAI0VBrrCfU8I0BdsX5WW6y1p/oDY9V7ASX&#10;UMiMhj7GMZMyND06ExZ+RGLv00/ORJZTJ9vJnLjcWZkmyVo6MxB/6M2IDz02X9XBaShfNla58tXW&#10;1fJ+36j4/JSUe60vL+a7WxAR5/gXhl98RoeCmWp/oDYIq0FtV7wlarjeKBAc2K5SPtQaUrVWIItc&#10;/p9Q/AAAAP//AwBQSwECLQAUAAYACAAAACEAtoM4kv4AAADhAQAAEwAAAAAAAAAAAAAAAAAAAAAA&#10;W0NvbnRlbnRfVHlwZXNdLnhtbFBLAQItABQABgAIAAAAIQA4/SH/1gAAAJQBAAALAAAAAAAAAAAA&#10;AAAAAC8BAABfcmVscy8ucmVsc1BLAQItABQABgAIAAAAIQDECuLfNQIAAGQEAAAOAAAAAAAAAAAA&#10;AAAAAC4CAABkcnMvZTJvRG9jLnhtbFBLAQItABQABgAIAAAAIQD297Z+4AAAAAoBAAAPAAAAAAAA&#10;AAAAAAAAAI8EAABkcnMvZG93bnJldi54bWxQSwUGAAAAAAQABADzAAAAnAUAAAAA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94D">
        <w:rPr>
          <w:rFonts w:ascii="Century" w:hAnsi="Century"/>
          <w:sz w:val="28"/>
          <w:szCs w:val="28"/>
        </w:rPr>
        <w:br w:type="page"/>
      </w:r>
      <w:bookmarkStart w:id="0" w:name="_GoBack"/>
      <w:bookmarkEnd w:id="0"/>
    </w:p>
    <w:p w:rsidR="000F6C28" w:rsidRDefault="000F6C28" w:rsidP="000F6C28">
      <w:pPr>
        <w:spacing w:after="83" w:line="264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>Cont. Approvals</w:t>
      </w:r>
    </w:p>
    <w:p w:rsidR="0027776D" w:rsidRPr="008C792B" w:rsidRDefault="0027776D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C792B">
        <w:rPr>
          <w:rFonts w:ascii="Constantia" w:hAnsi="Constantia"/>
          <w:sz w:val="20"/>
          <w:szCs w:val="20"/>
        </w:rPr>
        <w:t xml:space="preserve">Approved permission for </w:t>
      </w:r>
      <w:r w:rsidR="00431E3A">
        <w:rPr>
          <w:rFonts w:ascii="Constantia" w:hAnsi="Constantia"/>
          <w:sz w:val="20"/>
          <w:szCs w:val="20"/>
        </w:rPr>
        <w:t>Brooke Terry to attend the CNP Director’s Fall Conference October 21-23, 2015 in Pelham, AL</w:t>
      </w:r>
    </w:p>
    <w:p w:rsidR="0027776D" w:rsidRPr="008C792B" w:rsidRDefault="00431E3A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Hannah Clifford to attend the College-Ready Writhers Program Fall Partnership Institute, November 18-21, 2105 in Minneapolis, MN.  This request is to honor our agreement with the National Writing Project</w:t>
      </w:r>
    </w:p>
    <w:p w:rsidR="00F12B05" w:rsidRPr="008C792B" w:rsidRDefault="00431E3A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a bus and bus driver to take the Day Habilitation program to the Peanut Festival</w:t>
      </w:r>
      <w:r w:rsidR="00344D38">
        <w:rPr>
          <w:rFonts w:ascii="Constantia" w:hAnsi="Constantia"/>
          <w:sz w:val="20"/>
          <w:szCs w:val="20"/>
        </w:rPr>
        <w:t>, November 10, 2015 in Dothan, AL</w:t>
      </w:r>
    </w:p>
    <w:p w:rsidR="00FC4B1E" w:rsidRDefault="00FC4B1E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C792B">
        <w:rPr>
          <w:rFonts w:ascii="Constantia" w:hAnsi="Constantia"/>
          <w:sz w:val="20"/>
          <w:szCs w:val="20"/>
        </w:rPr>
        <w:t xml:space="preserve">Approved </w:t>
      </w:r>
      <w:r w:rsidR="00344D38">
        <w:rPr>
          <w:rFonts w:ascii="Constantia" w:hAnsi="Constantia"/>
          <w:sz w:val="20"/>
          <w:szCs w:val="20"/>
        </w:rPr>
        <w:t>permission for a bus and bus driver for the  Junior Ambassador trip October 18, 2015</w:t>
      </w:r>
    </w:p>
    <w:p w:rsidR="00344D38" w:rsidRPr="008C792B" w:rsidRDefault="00344D38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to pay </w:t>
      </w:r>
      <w:proofErr w:type="spellStart"/>
      <w:r>
        <w:rPr>
          <w:rFonts w:ascii="Constantia" w:hAnsi="Constantia"/>
          <w:sz w:val="20"/>
          <w:szCs w:val="20"/>
        </w:rPr>
        <w:t>Erikka</w:t>
      </w:r>
      <w:proofErr w:type="spellEnd"/>
      <w:r>
        <w:rPr>
          <w:rFonts w:ascii="Constantia" w:hAnsi="Constantia"/>
          <w:sz w:val="20"/>
          <w:szCs w:val="20"/>
        </w:rPr>
        <w:t xml:space="preserve"> Knight $600.00 for coaching the GHS Majorettes.  Payment to be made from GHS Band account</w:t>
      </w:r>
    </w:p>
    <w:p w:rsidR="0027776D" w:rsidRPr="0027776D" w:rsidRDefault="0027776D" w:rsidP="000F6C28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7B020A" w:rsidRDefault="007B020A" w:rsidP="00C50448">
      <w:pPr>
        <w:jc w:val="center"/>
        <w:rPr>
          <w:rFonts w:ascii="Century" w:hAnsi="Century"/>
          <w:sz w:val="28"/>
          <w:szCs w:val="28"/>
        </w:rPr>
      </w:pPr>
    </w:p>
    <w:sectPr w:rsidR="007B020A" w:rsidSect="0005779E">
      <w:type w:val="continuous"/>
      <w:pgSz w:w="12240" w:h="15840"/>
      <w:pgMar w:top="1440" w:right="990" w:bottom="1440" w:left="180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0" w:rsidRDefault="008530D0" w:rsidP="008530D0">
      <w:r>
        <w:separator/>
      </w:r>
    </w:p>
  </w:endnote>
  <w:endnote w:type="continuationSeparator" w:id="0">
    <w:p w:rsidR="008530D0" w:rsidRDefault="008530D0" w:rsidP="008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0" w:rsidRDefault="008530D0" w:rsidP="008530D0">
      <w:r>
        <w:separator/>
      </w:r>
    </w:p>
  </w:footnote>
  <w:footnote w:type="continuationSeparator" w:id="0">
    <w:p w:rsidR="008530D0" w:rsidRDefault="008530D0" w:rsidP="0085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559"/>
    <w:multiLevelType w:val="hybridMultilevel"/>
    <w:tmpl w:val="B59496E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5779E"/>
    <w:rsid w:val="00080633"/>
    <w:rsid w:val="000866E0"/>
    <w:rsid w:val="000B0BCB"/>
    <w:rsid w:val="000F6C28"/>
    <w:rsid w:val="0015476C"/>
    <w:rsid w:val="001561FE"/>
    <w:rsid w:val="00160AE8"/>
    <w:rsid w:val="00195816"/>
    <w:rsid w:val="001A0C73"/>
    <w:rsid w:val="001A3954"/>
    <w:rsid w:val="002105E6"/>
    <w:rsid w:val="00255947"/>
    <w:rsid w:val="0027776D"/>
    <w:rsid w:val="002806BE"/>
    <w:rsid w:val="00294E75"/>
    <w:rsid w:val="002D36CD"/>
    <w:rsid w:val="002E1C7F"/>
    <w:rsid w:val="002F32B0"/>
    <w:rsid w:val="002F350D"/>
    <w:rsid w:val="003246A6"/>
    <w:rsid w:val="00344D38"/>
    <w:rsid w:val="00390B2E"/>
    <w:rsid w:val="003E3F84"/>
    <w:rsid w:val="003F30AA"/>
    <w:rsid w:val="00407D15"/>
    <w:rsid w:val="00431E3A"/>
    <w:rsid w:val="00437F89"/>
    <w:rsid w:val="00450812"/>
    <w:rsid w:val="00474494"/>
    <w:rsid w:val="004B6B0F"/>
    <w:rsid w:val="005007D0"/>
    <w:rsid w:val="005310C7"/>
    <w:rsid w:val="005B6EB1"/>
    <w:rsid w:val="005C074E"/>
    <w:rsid w:val="005D24FD"/>
    <w:rsid w:val="005F0A3F"/>
    <w:rsid w:val="005F4E3B"/>
    <w:rsid w:val="0060575D"/>
    <w:rsid w:val="00674A8B"/>
    <w:rsid w:val="006B65FF"/>
    <w:rsid w:val="006C1390"/>
    <w:rsid w:val="006D037A"/>
    <w:rsid w:val="006F69D1"/>
    <w:rsid w:val="0070502E"/>
    <w:rsid w:val="0072563B"/>
    <w:rsid w:val="00752653"/>
    <w:rsid w:val="00796F27"/>
    <w:rsid w:val="007B020A"/>
    <w:rsid w:val="007C13CB"/>
    <w:rsid w:val="007D618B"/>
    <w:rsid w:val="00802C64"/>
    <w:rsid w:val="00813626"/>
    <w:rsid w:val="008530D0"/>
    <w:rsid w:val="00862FBA"/>
    <w:rsid w:val="008C792B"/>
    <w:rsid w:val="008E3408"/>
    <w:rsid w:val="008E4170"/>
    <w:rsid w:val="0094328D"/>
    <w:rsid w:val="009A1720"/>
    <w:rsid w:val="009B0366"/>
    <w:rsid w:val="00A12536"/>
    <w:rsid w:val="00A41172"/>
    <w:rsid w:val="00B34382"/>
    <w:rsid w:val="00B41ED0"/>
    <w:rsid w:val="00B50F05"/>
    <w:rsid w:val="00B900BB"/>
    <w:rsid w:val="00BE1A44"/>
    <w:rsid w:val="00BF4BFC"/>
    <w:rsid w:val="00C46589"/>
    <w:rsid w:val="00C50448"/>
    <w:rsid w:val="00C61482"/>
    <w:rsid w:val="00C7221A"/>
    <w:rsid w:val="00C77CB0"/>
    <w:rsid w:val="00CB5E9A"/>
    <w:rsid w:val="00CB754A"/>
    <w:rsid w:val="00CC696D"/>
    <w:rsid w:val="00CE5942"/>
    <w:rsid w:val="00D270B6"/>
    <w:rsid w:val="00D31A2D"/>
    <w:rsid w:val="00D43A92"/>
    <w:rsid w:val="00DC2BB9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12B05"/>
    <w:rsid w:val="00F212C9"/>
    <w:rsid w:val="00F57466"/>
    <w:rsid w:val="00F81D64"/>
    <w:rsid w:val="00F907AB"/>
    <w:rsid w:val="00F9094D"/>
    <w:rsid w:val="00F93EBF"/>
    <w:rsid w:val="00FC4B1E"/>
    <w:rsid w:val="00FE4FAA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F4C0-AEBE-4100-BF89-29E53DFA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6</cp:revision>
  <cp:lastPrinted>2015-10-13T15:24:00Z</cp:lastPrinted>
  <dcterms:created xsi:type="dcterms:W3CDTF">2015-07-29T14:01:00Z</dcterms:created>
  <dcterms:modified xsi:type="dcterms:W3CDTF">2015-10-13T15:25:00Z</dcterms:modified>
</cp:coreProperties>
</file>